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AE0" w:rsidRPr="000A6AE0" w:rsidRDefault="000A6AE0" w:rsidP="000A6AE0">
      <w:pPr>
        <w:pStyle w:val="a3"/>
        <w:ind w:firstLine="567"/>
        <w:jc w:val="right"/>
        <w:rPr>
          <w:rFonts w:ascii="Times New Roman" w:hAnsi="Times New Roman"/>
          <w:sz w:val="28"/>
        </w:rPr>
      </w:pPr>
      <w:r w:rsidRPr="000A6AE0">
        <w:rPr>
          <w:rFonts w:ascii="Times New Roman" w:hAnsi="Times New Roman"/>
          <w:sz w:val="28"/>
        </w:rPr>
        <w:t>Приложение №</w:t>
      </w:r>
      <w:r>
        <w:rPr>
          <w:rFonts w:ascii="Times New Roman" w:hAnsi="Times New Roman"/>
          <w:sz w:val="28"/>
        </w:rPr>
        <w:t>2</w:t>
      </w:r>
      <w:r w:rsidRPr="000A6AE0">
        <w:rPr>
          <w:rFonts w:ascii="Times New Roman" w:hAnsi="Times New Roman"/>
          <w:sz w:val="28"/>
        </w:rPr>
        <w:t xml:space="preserve"> </w:t>
      </w:r>
    </w:p>
    <w:p w:rsidR="000A6AE0" w:rsidRPr="000A6AE0" w:rsidRDefault="000A6AE0" w:rsidP="000A6AE0">
      <w:pPr>
        <w:pStyle w:val="a3"/>
        <w:ind w:firstLine="567"/>
        <w:jc w:val="right"/>
        <w:rPr>
          <w:rFonts w:ascii="Times New Roman" w:hAnsi="Times New Roman"/>
          <w:sz w:val="28"/>
        </w:rPr>
      </w:pPr>
      <w:r w:rsidRPr="000A6AE0">
        <w:rPr>
          <w:rFonts w:ascii="Times New Roman" w:hAnsi="Times New Roman"/>
          <w:sz w:val="28"/>
        </w:rPr>
        <w:t xml:space="preserve">к Протоколу заседания </w:t>
      </w:r>
    </w:p>
    <w:p w:rsidR="000A6AE0" w:rsidRPr="000A6AE0" w:rsidRDefault="000A6AE0" w:rsidP="000A6AE0">
      <w:pPr>
        <w:pStyle w:val="a3"/>
        <w:ind w:firstLine="567"/>
        <w:jc w:val="right"/>
        <w:rPr>
          <w:rFonts w:ascii="Times New Roman" w:hAnsi="Times New Roman"/>
          <w:sz w:val="28"/>
        </w:rPr>
      </w:pPr>
      <w:r w:rsidRPr="000A6AE0">
        <w:rPr>
          <w:rFonts w:ascii="Times New Roman" w:hAnsi="Times New Roman"/>
          <w:sz w:val="28"/>
        </w:rPr>
        <w:t xml:space="preserve">Общественного совета </w:t>
      </w:r>
    </w:p>
    <w:p w:rsidR="000A6AE0" w:rsidRPr="000A6AE0" w:rsidRDefault="000A6AE0" w:rsidP="000A6AE0">
      <w:pPr>
        <w:pStyle w:val="a3"/>
        <w:ind w:firstLine="567"/>
        <w:jc w:val="right"/>
        <w:rPr>
          <w:rFonts w:ascii="Times New Roman" w:hAnsi="Times New Roman"/>
          <w:sz w:val="28"/>
        </w:rPr>
      </w:pPr>
      <w:r w:rsidRPr="000A6AE0">
        <w:rPr>
          <w:rFonts w:ascii="Times New Roman" w:hAnsi="Times New Roman"/>
          <w:sz w:val="28"/>
        </w:rPr>
        <w:t xml:space="preserve">при УФНС России </w:t>
      </w:r>
    </w:p>
    <w:p w:rsidR="003752E4" w:rsidRDefault="000A6AE0" w:rsidP="000A6AE0">
      <w:pPr>
        <w:pStyle w:val="a3"/>
        <w:ind w:firstLine="567"/>
        <w:jc w:val="right"/>
        <w:rPr>
          <w:rFonts w:ascii="Times New Roman" w:hAnsi="Times New Roman"/>
          <w:sz w:val="28"/>
        </w:rPr>
      </w:pPr>
      <w:r w:rsidRPr="000A6AE0">
        <w:rPr>
          <w:rFonts w:ascii="Times New Roman" w:hAnsi="Times New Roman"/>
          <w:sz w:val="28"/>
        </w:rPr>
        <w:t>по РК №4 от 03.12.2025</w:t>
      </w:r>
    </w:p>
    <w:p w:rsidR="000A6AE0" w:rsidRDefault="000A6AE0">
      <w:pPr>
        <w:pStyle w:val="a3"/>
        <w:ind w:firstLine="567"/>
        <w:jc w:val="both"/>
        <w:rPr>
          <w:rFonts w:ascii="Times New Roman" w:hAnsi="Times New Roman"/>
          <w:sz w:val="28"/>
        </w:rPr>
      </w:pPr>
    </w:p>
    <w:p w:rsidR="008F743C" w:rsidRDefault="008F743C">
      <w:pPr>
        <w:pStyle w:val="a3"/>
        <w:ind w:firstLine="567"/>
        <w:jc w:val="both"/>
        <w:rPr>
          <w:rFonts w:ascii="Times New Roman" w:hAnsi="Times New Roman"/>
          <w:sz w:val="28"/>
        </w:rPr>
      </w:pPr>
    </w:p>
    <w:p w:rsidR="000A6AE0" w:rsidRPr="000A6AE0" w:rsidRDefault="000A6AE0" w:rsidP="000A6AE0">
      <w:pPr>
        <w:pStyle w:val="a3"/>
        <w:ind w:firstLine="567"/>
        <w:jc w:val="center"/>
        <w:rPr>
          <w:rFonts w:ascii="Times New Roman" w:hAnsi="Times New Roman"/>
          <w:b/>
          <w:sz w:val="28"/>
          <w:szCs w:val="28"/>
        </w:rPr>
      </w:pPr>
      <w:r w:rsidRPr="000A6AE0">
        <w:rPr>
          <w:rFonts w:ascii="Times New Roman" w:hAnsi="Times New Roman"/>
          <w:b/>
          <w:sz w:val="28"/>
          <w:szCs w:val="28"/>
        </w:rPr>
        <w:t>Изменения налогового законодательства: новый порядок учета и погашения налоговой задолженности физических лиц</w:t>
      </w:r>
    </w:p>
    <w:p w:rsidR="000A6AE0" w:rsidRPr="000A6AE0" w:rsidRDefault="000A6AE0" w:rsidP="000A6AE0">
      <w:pPr>
        <w:pStyle w:val="a3"/>
        <w:ind w:firstLine="567"/>
        <w:jc w:val="center"/>
        <w:rPr>
          <w:rFonts w:ascii="Times New Roman" w:hAnsi="Times New Roman"/>
          <w:b/>
          <w:sz w:val="28"/>
          <w:szCs w:val="28"/>
        </w:rPr>
      </w:pP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 </w:t>
      </w:r>
      <w:proofErr w:type="gramStart"/>
      <w:r w:rsidRPr="000A6AE0">
        <w:rPr>
          <w:rFonts w:ascii="Times New Roman" w:hAnsi="Times New Roman"/>
          <w:sz w:val="28"/>
          <w:szCs w:val="28"/>
        </w:rPr>
        <w:t>С 1 ноября 2025 года вступил в силу Федеральный закон от 31.07.2025 № 287-ФЗ, который изменяет порядок учета и взыскания налоговой задолженности физических лиц: если ранее (до 1 ноября 2025 года) взыскание осуществлялось только в судебном порядке на основании судебного акта, то с 1 ноября 2025 года новый порядок взыскания применяется ко всей сумме задолженности, составляющей отрицательное сальдо налогоплательщика (без учета</w:t>
      </w:r>
      <w:proofErr w:type="gramEnd"/>
      <w:r w:rsidRPr="000A6AE0">
        <w:rPr>
          <w:rFonts w:ascii="Times New Roman" w:hAnsi="Times New Roman"/>
          <w:sz w:val="28"/>
          <w:szCs w:val="28"/>
        </w:rPr>
        <w:t xml:space="preserve"> вида налогов).</w:t>
      </w:r>
    </w:p>
    <w:p w:rsidR="00754724" w:rsidRPr="000A6AE0" w:rsidRDefault="00754724" w:rsidP="00754724">
      <w:pPr>
        <w:pStyle w:val="a3"/>
        <w:ind w:firstLine="567"/>
        <w:jc w:val="both"/>
        <w:rPr>
          <w:rFonts w:ascii="Times New Roman" w:hAnsi="Times New Roman"/>
          <w:sz w:val="28"/>
          <w:szCs w:val="28"/>
        </w:rPr>
      </w:pPr>
      <w:r w:rsidRPr="000A6AE0">
        <w:rPr>
          <w:rFonts w:ascii="Times New Roman" w:hAnsi="Times New Roman"/>
          <w:sz w:val="28"/>
          <w:szCs w:val="28"/>
        </w:rPr>
        <w:t>Переходные положения Закона №287-ФЗ</w:t>
      </w:r>
      <w:r w:rsidR="00AD0AED" w:rsidRPr="000A6AE0">
        <w:rPr>
          <w:rFonts w:ascii="Times New Roman" w:hAnsi="Times New Roman"/>
          <w:sz w:val="28"/>
          <w:szCs w:val="28"/>
        </w:rPr>
        <w:t xml:space="preserve">, которые действуют до 01.05.2026 года, </w:t>
      </w:r>
      <w:r w:rsidRPr="000A6AE0">
        <w:rPr>
          <w:rFonts w:ascii="Times New Roman" w:hAnsi="Times New Roman"/>
          <w:sz w:val="28"/>
          <w:szCs w:val="28"/>
        </w:rPr>
        <w:t xml:space="preserve">обеспечивают плавный переход к новому механизму взыскания, внесению изменений, и законных интересов граждан предоставление им временных возможностей для принятия новых условий.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В основе изменений лежит принцип бесспорности задолженности, который подразумевает включение в сальдо ЕНС и взыскание только тех начислений, в отношении которых отсутствует спор. </w:t>
      </w:r>
    </w:p>
    <w:p w:rsidR="00754724" w:rsidRPr="000A6AE0" w:rsidRDefault="00754724" w:rsidP="00754724">
      <w:pPr>
        <w:spacing w:after="0" w:line="240" w:lineRule="auto"/>
        <w:ind w:firstLine="709"/>
        <w:jc w:val="both"/>
        <w:rPr>
          <w:rFonts w:ascii="Times New Roman" w:hAnsi="Times New Roman"/>
          <w:sz w:val="28"/>
          <w:szCs w:val="28"/>
        </w:rPr>
      </w:pPr>
      <w:r w:rsidRPr="000A6AE0">
        <w:rPr>
          <w:rFonts w:ascii="Times New Roman" w:hAnsi="Times New Roman"/>
          <w:sz w:val="28"/>
          <w:szCs w:val="28"/>
        </w:rPr>
        <w:t>В соответствии с настоящим Законом:</w:t>
      </w:r>
    </w:p>
    <w:p w:rsidR="00754724" w:rsidRPr="000A6AE0" w:rsidRDefault="00754724" w:rsidP="00754724">
      <w:pPr>
        <w:pStyle w:val="a3"/>
        <w:ind w:firstLine="567"/>
        <w:jc w:val="both"/>
        <w:rPr>
          <w:rFonts w:ascii="Times New Roman" w:hAnsi="Times New Roman"/>
          <w:sz w:val="28"/>
          <w:szCs w:val="28"/>
        </w:rPr>
      </w:pPr>
      <w:r w:rsidRPr="000A6AE0">
        <w:rPr>
          <w:rFonts w:ascii="Times New Roman" w:hAnsi="Times New Roman"/>
          <w:sz w:val="28"/>
          <w:szCs w:val="28"/>
        </w:rPr>
        <w:t xml:space="preserve">-  из сальдо ЕНС не исключаются суммы задолженности физических лиц: </w:t>
      </w:r>
    </w:p>
    <w:p w:rsidR="00754724" w:rsidRPr="000A6AE0" w:rsidRDefault="00754724" w:rsidP="00754724">
      <w:pPr>
        <w:pStyle w:val="a3"/>
        <w:numPr>
          <w:ilvl w:val="0"/>
          <w:numId w:val="1"/>
        </w:numPr>
        <w:jc w:val="both"/>
        <w:rPr>
          <w:rFonts w:ascii="Times New Roman" w:hAnsi="Times New Roman"/>
          <w:sz w:val="28"/>
          <w:szCs w:val="28"/>
        </w:rPr>
      </w:pPr>
      <w:r w:rsidRPr="000A6AE0">
        <w:rPr>
          <w:rFonts w:ascii="Times New Roman" w:hAnsi="Times New Roman"/>
          <w:sz w:val="28"/>
          <w:szCs w:val="28"/>
        </w:rPr>
        <w:t xml:space="preserve">в </w:t>
      </w:r>
      <w:proofErr w:type="gramStart"/>
      <w:r w:rsidRPr="000A6AE0">
        <w:rPr>
          <w:rFonts w:ascii="Times New Roman" w:hAnsi="Times New Roman"/>
          <w:sz w:val="28"/>
          <w:szCs w:val="28"/>
        </w:rPr>
        <w:t>отношении</w:t>
      </w:r>
      <w:proofErr w:type="gramEnd"/>
      <w:r w:rsidRPr="000A6AE0">
        <w:rPr>
          <w:rFonts w:ascii="Times New Roman" w:hAnsi="Times New Roman"/>
          <w:sz w:val="28"/>
          <w:szCs w:val="28"/>
        </w:rPr>
        <w:t xml:space="preserve"> которых имеется вступивший в силу судебный акт об их взыскании; </w:t>
      </w:r>
    </w:p>
    <w:p w:rsidR="00754724" w:rsidRPr="000A6AE0" w:rsidRDefault="00754724" w:rsidP="00754724">
      <w:pPr>
        <w:pStyle w:val="a3"/>
        <w:numPr>
          <w:ilvl w:val="0"/>
          <w:numId w:val="1"/>
        </w:numPr>
        <w:jc w:val="both"/>
        <w:rPr>
          <w:rFonts w:ascii="Times New Roman" w:hAnsi="Times New Roman"/>
          <w:sz w:val="28"/>
          <w:szCs w:val="28"/>
        </w:rPr>
      </w:pPr>
      <w:r w:rsidRPr="000A6AE0">
        <w:rPr>
          <w:rFonts w:ascii="Times New Roman" w:hAnsi="Times New Roman"/>
          <w:sz w:val="28"/>
          <w:szCs w:val="28"/>
        </w:rPr>
        <w:t xml:space="preserve">по уплате налога на профессиональный доход; </w:t>
      </w:r>
    </w:p>
    <w:p w:rsidR="00754724" w:rsidRPr="000A6AE0" w:rsidRDefault="00754724" w:rsidP="00754724">
      <w:pPr>
        <w:pStyle w:val="a3"/>
        <w:numPr>
          <w:ilvl w:val="0"/>
          <w:numId w:val="1"/>
        </w:numPr>
        <w:jc w:val="both"/>
        <w:rPr>
          <w:rFonts w:ascii="Times New Roman" w:hAnsi="Times New Roman"/>
          <w:sz w:val="28"/>
          <w:szCs w:val="28"/>
        </w:rPr>
      </w:pPr>
      <w:r w:rsidRPr="000A6AE0">
        <w:rPr>
          <w:rFonts w:ascii="Times New Roman" w:hAnsi="Times New Roman"/>
          <w:sz w:val="28"/>
          <w:szCs w:val="28"/>
        </w:rPr>
        <w:t xml:space="preserve">по уплате налога на доходы физических лиц, рассчитанного налогоплательщиками самостоятельно (по декларациям 3-НДФЛ); </w:t>
      </w:r>
    </w:p>
    <w:p w:rsidR="00754724" w:rsidRPr="000A6AE0" w:rsidRDefault="00754724" w:rsidP="00754724">
      <w:pPr>
        <w:pStyle w:val="a3"/>
        <w:numPr>
          <w:ilvl w:val="0"/>
          <w:numId w:val="1"/>
        </w:numPr>
        <w:jc w:val="both"/>
        <w:rPr>
          <w:rFonts w:ascii="Times New Roman" w:hAnsi="Times New Roman"/>
          <w:sz w:val="28"/>
          <w:szCs w:val="28"/>
        </w:rPr>
      </w:pPr>
      <w:r w:rsidRPr="000A6AE0">
        <w:rPr>
          <w:rFonts w:ascii="Times New Roman" w:hAnsi="Times New Roman"/>
          <w:sz w:val="28"/>
          <w:szCs w:val="28"/>
        </w:rPr>
        <w:t>по уплате налогов, исчисленных в период предпринимательской деятельности (для физических лиц, не имеющих статус индивидуального предпринимателя).</w:t>
      </w:r>
    </w:p>
    <w:p w:rsidR="00754724" w:rsidRPr="000A6AE0" w:rsidRDefault="00754724" w:rsidP="00754724">
      <w:pPr>
        <w:pStyle w:val="a3"/>
        <w:ind w:left="710"/>
        <w:jc w:val="both"/>
        <w:rPr>
          <w:rFonts w:ascii="Times New Roman" w:hAnsi="Times New Roman"/>
          <w:sz w:val="28"/>
          <w:szCs w:val="28"/>
        </w:rPr>
      </w:pPr>
      <w:r w:rsidRPr="000A6AE0">
        <w:rPr>
          <w:rFonts w:ascii="Times New Roman" w:hAnsi="Times New Roman"/>
          <w:sz w:val="28"/>
          <w:szCs w:val="28"/>
        </w:rPr>
        <w:t>- из сальдо ЕНС исключаются суммы задолженности физических лиц:</w:t>
      </w:r>
    </w:p>
    <w:p w:rsidR="00754724" w:rsidRPr="000A6AE0" w:rsidRDefault="00754724" w:rsidP="00754724">
      <w:pPr>
        <w:pStyle w:val="a3"/>
        <w:ind w:firstLine="567"/>
        <w:jc w:val="both"/>
        <w:rPr>
          <w:rFonts w:ascii="Times New Roman" w:hAnsi="Times New Roman"/>
          <w:sz w:val="28"/>
          <w:szCs w:val="28"/>
        </w:rPr>
      </w:pPr>
      <w:r w:rsidRPr="000A6AE0">
        <w:rPr>
          <w:rFonts w:ascii="Times New Roman" w:hAnsi="Times New Roman"/>
          <w:sz w:val="28"/>
          <w:szCs w:val="28"/>
        </w:rPr>
        <w:t xml:space="preserve">      1.  в отношении </w:t>
      </w:r>
      <w:proofErr w:type="gramStart"/>
      <w:r w:rsidRPr="000A6AE0">
        <w:rPr>
          <w:rFonts w:ascii="Times New Roman" w:hAnsi="Times New Roman"/>
          <w:sz w:val="28"/>
          <w:szCs w:val="28"/>
        </w:rPr>
        <w:t>которых</w:t>
      </w:r>
      <w:proofErr w:type="gramEnd"/>
      <w:r w:rsidRPr="000A6AE0">
        <w:rPr>
          <w:rFonts w:ascii="Times New Roman" w:hAnsi="Times New Roman"/>
          <w:sz w:val="28"/>
          <w:szCs w:val="28"/>
        </w:rPr>
        <w:t xml:space="preserve"> до 01.11.2025 направлено заявление в суд, но не получен судебный акт (до момента получения судебного акта).</w:t>
      </w:r>
    </w:p>
    <w:p w:rsidR="00126310" w:rsidRPr="000A6AE0" w:rsidRDefault="00754724" w:rsidP="00754724">
      <w:pPr>
        <w:pStyle w:val="a3"/>
        <w:ind w:firstLine="567"/>
        <w:jc w:val="both"/>
        <w:rPr>
          <w:rFonts w:ascii="Times New Roman" w:hAnsi="Times New Roman"/>
          <w:sz w:val="28"/>
          <w:szCs w:val="28"/>
        </w:rPr>
      </w:pPr>
      <w:r w:rsidRPr="000A6AE0">
        <w:rPr>
          <w:rFonts w:ascii="Times New Roman" w:hAnsi="Times New Roman"/>
          <w:sz w:val="28"/>
          <w:szCs w:val="28"/>
        </w:rPr>
        <w:t xml:space="preserve"> При наличии спора, взыскание задолженности осуществляется в судебном порядке</w:t>
      </w:r>
      <w:r w:rsidR="00126310" w:rsidRPr="000A6AE0">
        <w:rPr>
          <w:rFonts w:ascii="Times New Roman" w:hAnsi="Times New Roman"/>
          <w:sz w:val="28"/>
          <w:szCs w:val="28"/>
        </w:rPr>
        <w:t>.</w:t>
      </w:r>
    </w:p>
    <w:p w:rsidR="00126310" w:rsidRPr="000A6AE0" w:rsidRDefault="00126310" w:rsidP="00126310">
      <w:pPr>
        <w:pStyle w:val="a3"/>
        <w:ind w:firstLine="567"/>
        <w:jc w:val="both"/>
        <w:rPr>
          <w:rFonts w:ascii="Times New Roman" w:hAnsi="Times New Roman"/>
          <w:sz w:val="28"/>
          <w:szCs w:val="28"/>
        </w:rPr>
      </w:pPr>
      <w:proofErr w:type="gramStart"/>
      <w:r w:rsidRPr="000A6AE0">
        <w:rPr>
          <w:rFonts w:ascii="Times New Roman" w:hAnsi="Times New Roman"/>
          <w:sz w:val="28"/>
          <w:szCs w:val="28"/>
        </w:rPr>
        <w:t xml:space="preserve">Принимая во внимание механизм единого налогового счета, предполагающий </w:t>
      </w:r>
      <w:proofErr w:type="spellStart"/>
      <w:r w:rsidRPr="000A6AE0">
        <w:rPr>
          <w:rFonts w:ascii="Times New Roman" w:hAnsi="Times New Roman"/>
          <w:sz w:val="28"/>
          <w:szCs w:val="28"/>
        </w:rPr>
        <w:t>сальдирование</w:t>
      </w:r>
      <w:proofErr w:type="spellEnd"/>
      <w:r w:rsidRPr="000A6AE0">
        <w:rPr>
          <w:rFonts w:ascii="Times New Roman" w:hAnsi="Times New Roman"/>
          <w:sz w:val="28"/>
          <w:szCs w:val="28"/>
        </w:rPr>
        <w:t xml:space="preserve"> (то есть автоматический зачет) единого налогового платежа и совокупной обязанности в строго установленной законом очередности, для недопущения распределения такого платежа в счет погашения спорной задолженности, по которой на текущую дату не получен судебный акт,  </w:t>
      </w:r>
      <w:r w:rsidRPr="000A6AE0">
        <w:rPr>
          <w:rFonts w:ascii="Times New Roman" w:hAnsi="Times New Roman"/>
          <w:sz w:val="28"/>
          <w:szCs w:val="28"/>
        </w:rPr>
        <w:lastRenderedPageBreak/>
        <w:t>оспариваемые суммы автоматически исключены из единого налогового счета до вступления в силу судебного акта об их взыскании.</w:t>
      </w:r>
      <w:proofErr w:type="gramEnd"/>
    </w:p>
    <w:p w:rsidR="00126310" w:rsidRPr="000A6AE0" w:rsidRDefault="00126310" w:rsidP="00126310">
      <w:pPr>
        <w:pStyle w:val="a3"/>
        <w:ind w:firstLine="567"/>
        <w:jc w:val="both"/>
        <w:rPr>
          <w:rFonts w:ascii="Times New Roman" w:hAnsi="Times New Roman"/>
          <w:sz w:val="28"/>
          <w:szCs w:val="28"/>
        </w:rPr>
      </w:pPr>
      <w:r w:rsidRPr="000A6AE0">
        <w:rPr>
          <w:rFonts w:ascii="Times New Roman" w:hAnsi="Times New Roman"/>
          <w:sz w:val="28"/>
          <w:szCs w:val="28"/>
        </w:rPr>
        <w:t>При поступлении в налоговый орган вступившего в законную силу судебного акта, спорная задолженность и рассчитанные на нее пени подлежат восстановлению в сальдо ЕНС и дальнейшему взысканию в порядке, предусмотренном Налоговым кодексом Российской Федерации.</w:t>
      </w:r>
    </w:p>
    <w:p w:rsidR="00754724" w:rsidRPr="000A6AE0" w:rsidRDefault="00754724" w:rsidP="00754724">
      <w:pPr>
        <w:pStyle w:val="a3"/>
        <w:ind w:left="710"/>
        <w:jc w:val="both"/>
        <w:rPr>
          <w:rFonts w:ascii="Times New Roman" w:hAnsi="Times New Roman"/>
          <w:sz w:val="28"/>
          <w:szCs w:val="28"/>
        </w:rPr>
      </w:pPr>
      <w:r w:rsidRPr="000A6AE0">
        <w:rPr>
          <w:rFonts w:ascii="Times New Roman" w:hAnsi="Times New Roman"/>
          <w:sz w:val="28"/>
          <w:szCs w:val="28"/>
        </w:rPr>
        <w:t xml:space="preserve">      </w:t>
      </w:r>
      <w:proofErr w:type="gramStart"/>
      <w:r w:rsidRPr="000A6AE0">
        <w:rPr>
          <w:rFonts w:ascii="Times New Roman" w:hAnsi="Times New Roman"/>
          <w:sz w:val="28"/>
          <w:szCs w:val="28"/>
        </w:rPr>
        <w:t>2. суммы задолженности по СНУ и решениям о привлечении к ответственности (отказе в привлечении к ответственности) за совершение налогового правонарушения, решениям об отмене решения о предоставлении налогового вычета, сформированные по состоянию на 1 ноября 2025 года, в отношении которых налоговым органом до 1 ноября 2025 года (включительно) не было направлено в суд заявление о взыскании задолженности (до момента получения судебного</w:t>
      </w:r>
      <w:proofErr w:type="gramEnd"/>
      <w:r w:rsidRPr="000A6AE0">
        <w:rPr>
          <w:rFonts w:ascii="Times New Roman" w:hAnsi="Times New Roman"/>
          <w:sz w:val="28"/>
          <w:szCs w:val="28"/>
        </w:rPr>
        <w:t xml:space="preserve"> акта).</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Переходные положения предусматривают правило, согласно которому в соответствии с ч.2 статьи 3 № 287-ФЗ физическим лицам, имеющим </w:t>
      </w:r>
      <w:proofErr w:type="gramStart"/>
      <w:r w:rsidRPr="000A6AE0">
        <w:rPr>
          <w:rFonts w:ascii="Times New Roman" w:hAnsi="Times New Roman"/>
          <w:sz w:val="28"/>
          <w:szCs w:val="28"/>
        </w:rPr>
        <w:t>задолженность</w:t>
      </w:r>
      <w:proofErr w:type="gramEnd"/>
      <w:r w:rsidRPr="000A6AE0">
        <w:rPr>
          <w:rFonts w:ascii="Times New Roman" w:hAnsi="Times New Roman"/>
          <w:sz w:val="28"/>
          <w:szCs w:val="28"/>
        </w:rPr>
        <w:t xml:space="preserve"> в отношении которой не было направлено заявление в суд, на момент введения нового закона, направляется специальное «Информационное сообщение» после 01.11.2025 года.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 Налоговый орган направляет такие сообщения, чтобы предупредить  о наличии отрицательного сальдо. После 1 ноября 2025 года </w:t>
      </w:r>
      <w:r w:rsidR="00402E46" w:rsidRPr="000A6AE0">
        <w:rPr>
          <w:rFonts w:ascii="Times New Roman" w:hAnsi="Times New Roman"/>
          <w:sz w:val="28"/>
          <w:szCs w:val="28"/>
        </w:rPr>
        <w:t>налогоплательщик</w:t>
      </w:r>
      <w:r w:rsidRPr="000A6AE0">
        <w:rPr>
          <w:rFonts w:ascii="Times New Roman" w:hAnsi="Times New Roman"/>
          <w:sz w:val="28"/>
          <w:szCs w:val="28"/>
        </w:rPr>
        <w:t xml:space="preserve"> может направить возражения относительно своей позиции о несогласии с начислением сумм налогов, которые будут указаны в «Информационном сообщении».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Направление такого сообщения сопровождается автоматическим исключением из сальдо ЕНС и приостановлением взыскания указанной задолженности на 30 дней для предоставления возможности определиться со своей позицией относительно необходимости подачи возражений для перехода к судебному порядку взыскания.</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В первой таблице указаны данные о наличии отрицательного сальдо, которое отражено в ЕНС налогоплательщика. </w:t>
      </w:r>
    </w:p>
    <w:p w:rsidR="003752E4" w:rsidRPr="000A6AE0" w:rsidRDefault="006B4538">
      <w:pPr>
        <w:pStyle w:val="a3"/>
        <w:ind w:firstLine="567"/>
        <w:jc w:val="both"/>
        <w:rPr>
          <w:rFonts w:ascii="Times New Roman" w:hAnsi="Times New Roman"/>
          <w:i/>
          <w:sz w:val="28"/>
          <w:szCs w:val="28"/>
        </w:rPr>
      </w:pPr>
      <w:r w:rsidRPr="000A6AE0">
        <w:rPr>
          <w:rFonts w:ascii="Times New Roman" w:hAnsi="Times New Roman"/>
          <w:sz w:val="28"/>
          <w:szCs w:val="28"/>
        </w:rPr>
        <w:t xml:space="preserve">Во второй таблице указаны данные о наличии отрицательного сальдо, выведенного по причине отсутствия судебного решения (ч. 1 ст. 3 №287-ФЗ)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В третьей таблице указаны данные о наличии отрицательного сальдо, выведенного по причине отсутствия направления ЗВСП в судебные органы (ч. 2 ст. 3 №287-ФЗ)</w:t>
      </w:r>
      <w:proofErr w:type="gramStart"/>
      <w:r w:rsidRPr="000A6AE0">
        <w:rPr>
          <w:rFonts w:ascii="Times New Roman" w:hAnsi="Times New Roman"/>
          <w:sz w:val="28"/>
          <w:szCs w:val="28"/>
        </w:rPr>
        <w:t xml:space="preserve"> </w:t>
      </w:r>
      <w:r w:rsidR="00402E46" w:rsidRPr="000A6AE0">
        <w:rPr>
          <w:rFonts w:ascii="Times New Roman" w:hAnsi="Times New Roman"/>
          <w:sz w:val="28"/>
          <w:szCs w:val="28"/>
        </w:rPr>
        <w:t>.</w:t>
      </w:r>
      <w:proofErr w:type="gramEnd"/>
    </w:p>
    <w:p w:rsidR="003752E4" w:rsidRPr="000A6AE0" w:rsidRDefault="00402E46">
      <w:pPr>
        <w:pStyle w:val="a3"/>
        <w:ind w:firstLine="567"/>
        <w:jc w:val="both"/>
        <w:rPr>
          <w:rFonts w:ascii="Times New Roman" w:hAnsi="Times New Roman"/>
          <w:sz w:val="28"/>
          <w:szCs w:val="28"/>
        </w:rPr>
      </w:pPr>
      <w:r w:rsidRPr="000A6AE0">
        <w:rPr>
          <w:rFonts w:ascii="Times New Roman" w:hAnsi="Times New Roman"/>
          <w:sz w:val="28"/>
          <w:szCs w:val="28"/>
        </w:rPr>
        <w:t>В</w:t>
      </w:r>
      <w:r w:rsidR="006B4538" w:rsidRPr="000A6AE0">
        <w:rPr>
          <w:rFonts w:ascii="Times New Roman" w:hAnsi="Times New Roman"/>
          <w:sz w:val="28"/>
          <w:szCs w:val="28"/>
        </w:rPr>
        <w:t xml:space="preserve"> QR-коде, указанном в четвертой таблице информационного сообщения, указана общая сумма отрицательного сальдо к уплате с учетом приостановленных сумм.</w:t>
      </w:r>
    </w:p>
    <w:p w:rsidR="00402E46"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 Если </w:t>
      </w:r>
      <w:r w:rsidR="00402E46" w:rsidRPr="000A6AE0">
        <w:rPr>
          <w:rFonts w:ascii="Times New Roman" w:hAnsi="Times New Roman"/>
          <w:sz w:val="28"/>
          <w:szCs w:val="28"/>
        </w:rPr>
        <w:t xml:space="preserve">налогоплательщик </w:t>
      </w:r>
      <w:r w:rsidRPr="000A6AE0">
        <w:rPr>
          <w:rFonts w:ascii="Times New Roman" w:hAnsi="Times New Roman"/>
          <w:sz w:val="28"/>
          <w:szCs w:val="28"/>
        </w:rPr>
        <w:t>не соглас</w:t>
      </w:r>
      <w:r w:rsidR="00402E46" w:rsidRPr="000A6AE0">
        <w:rPr>
          <w:rFonts w:ascii="Times New Roman" w:hAnsi="Times New Roman"/>
          <w:sz w:val="28"/>
          <w:szCs w:val="28"/>
        </w:rPr>
        <w:t>е</w:t>
      </w:r>
      <w:r w:rsidRPr="000A6AE0">
        <w:rPr>
          <w:rFonts w:ascii="Times New Roman" w:hAnsi="Times New Roman"/>
          <w:sz w:val="28"/>
          <w:szCs w:val="28"/>
        </w:rPr>
        <w:t xml:space="preserve">н с начисленными налогами по СНУ, то можно направить заявление о перерасчете налога через Личный кабинет налогоплательщика на сайте ФНС, мобильное приложение «Налоги ФЛ», представить его лично или по почте.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Если </w:t>
      </w:r>
      <w:r w:rsidR="00402E46" w:rsidRPr="000A6AE0">
        <w:rPr>
          <w:rFonts w:ascii="Times New Roman" w:hAnsi="Times New Roman"/>
          <w:sz w:val="28"/>
          <w:szCs w:val="28"/>
        </w:rPr>
        <w:t xml:space="preserve">налогоплательщик </w:t>
      </w:r>
      <w:r w:rsidRPr="000A6AE0">
        <w:rPr>
          <w:rFonts w:ascii="Times New Roman" w:hAnsi="Times New Roman"/>
          <w:sz w:val="28"/>
          <w:szCs w:val="28"/>
        </w:rPr>
        <w:t xml:space="preserve"> не соглас</w:t>
      </w:r>
      <w:r w:rsidR="00402E46" w:rsidRPr="000A6AE0">
        <w:rPr>
          <w:rFonts w:ascii="Times New Roman" w:hAnsi="Times New Roman"/>
          <w:sz w:val="28"/>
          <w:szCs w:val="28"/>
        </w:rPr>
        <w:t>е</w:t>
      </w:r>
      <w:r w:rsidRPr="000A6AE0">
        <w:rPr>
          <w:rFonts w:ascii="Times New Roman" w:hAnsi="Times New Roman"/>
          <w:sz w:val="28"/>
          <w:szCs w:val="28"/>
        </w:rPr>
        <w:t xml:space="preserve">н с начислениями по МНК, то можно подать жалобу (апелляционную жалобу) на решение налогового органа.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lastRenderedPageBreak/>
        <w:t>Подать такое заявление можно в течени</w:t>
      </w:r>
      <w:proofErr w:type="gramStart"/>
      <w:r w:rsidRPr="000A6AE0">
        <w:rPr>
          <w:rFonts w:ascii="Times New Roman" w:hAnsi="Times New Roman"/>
          <w:sz w:val="28"/>
          <w:szCs w:val="28"/>
        </w:rPr>
        <w:t>и</w:t>
      </w:r>
      <w:proofErr w:type="gramEnd"/>
      <w:r w:rsidRPr="000A6AE0">
        <w:rPr>
          <w:rFonts w:ascii="Times New Roman" w:hAnsi="Times New Roman"/>
          <w:sz w:val="28"/>
          <w:szCs w:val="28"/>
        </w:rPr>
        <w:t xml:space="preserve"> 30 рабочих дней с даты формирования «информационного сообщения».</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xml:space="preserve">На время рассмотрения вашего заявления/жалобы, взыскание спорной задолженности приостанавливается. </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В течение 30 рабочих дней будет принято решение либо о перерасчете ранее начисленного налога, либо об отказе в перерасчете при отсутствии на это оснований. В отдельных случаях налоговый орган может продлить срок рассмотрения не более чем на 30 дней.</w:t>
      </w:r>
    </w:p>
    <w:p w:rsidR="003752E4" w:rsidRPr="000A6AE0" w:rsidRDefault="00402E46">
      <w:pPr>
        <w:pStyle w:val="a3"/>
        <w:ind w:firstLine="567"/>
        <w:jc w:val="both"/>
        <w:rPr>
          <w:rFonts w:ascii="Times New Roman" w:hAnsi="Times New Roman"/>
          <w:sz w:val="28"/>
          <w:szCs w:val="28"/>
        </w:rPr>
      </w:pPr>
      <w:r w:rsidRPr="000A6AE0">
        <w:rPr>
          <w:rFonts w:ascii="Times New Roman" w:hAnsi="Times New Roman"/>
          <w:sz w:val="28"/>
          <w:szCs w:val="28"/>
        </w:rPr>
        <w:t>П</w:t>
      </w:r>
      <w:r w:rsidR="006B4538" w:rsidRPr="000A6AE0">
        <w:rPr>
          <w:rFonts w:ascii="Times New Roman" w:hAnsi="Times New Roman"/>
          <w:sz w:val="28"/>
          <w:szCs w:val="28"/>
        </w:rPr>
        <w:t>огасить имеющуюся задолженность любым наиболее удобным способом уплаты:</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сервис «Личный кабинет налогоплательщика»;</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мобильное приложение «Налоги ФЛ»;</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сервис «Уплата налогов и пошлин физических лиц»;</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Единый портал государственных и муниципальных услуг;</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 онлайн-сервисы банков.</w:t>
      </w:r>
    </w:p>
    <w:p w:rsidR="003752E4" w:rsidRPr="000A6AE0" w:rsidRDefault="006B4538">
      <w:pPr>
        <w:pStyle w:val="a3"/>
        <w:ind w:firstLine="567"/>
        <w:jc w:val="both"/>
        <w:rPr>
          <w:rFonts w:ascii="Times New Roman" w:hAnsi="Times New Roman"/>
          <w:sz w:val="28"/>
          <w:szCs w:val="28"/>
        </w:rPr>
      </w:pPr>
      <w:r w:rsidRPr="000A6AE0">
        <w:rPr>
          <w:rFonts w:ascii="Times New Roman" w:hAnsi="Times New Roman"/>
          <w:sz w:val="28"/>
          <w:szCs w:val="28"/>
        </w:rPr>
        <w:t>При этом</w:t>
      </w:r>
      <w:proofErr w:type="gramStart"/>
      <w:r w:rsidRPr="000A6AE0">
        <w:rPr>
          <w:rFonts w:ascii="Times New Roman" w:hAnsi="Times New Roman"/>
          <w:sz w:val="28"/>
          <w:szCs w:val="28"/>
        </w:rPr>
        <w:t>,</w:t>
      </w:r>
      <w:proofErr w:type="gramEnd"/>
      <w:r w:rsidRPr="000A6AE0">
        <w:rPr>
          <w:rFonts w:ascii="Times New Roman" w:hAnsi="Times New Roman"/>
          <w:sz w:val="28"/>
          <w:szCs w:val="28"/>
        </w:rPr>
        <w:t xml:space="preserve"> Вы можете вручную скорректировать суммы для уплаты. Излишне уплаченная сумма будет учтена как переплата и может быть зачтена с 01.01.2026 в счет налогов, не входящих в сальдо налогового счета.</w:t>
      </w:r>
    </w:p>
    <w:p w:rsidR="00735B9A" w:rsidRPr="000A6AE0" w:rsidRDefault="00735B9A">
      <w:pPr>
        <w:pStyle w:val="a3"/>
        <w:ind w:firstLine="567"/>
        <w:jc w:val="both"/>
        <w:rPr>
          <w:rFonts w:ascii="Times New Roman" w:hAnsi="Times New Roman"/>
          <w:sz w:val="28"/>
          <w:szCs w:val="28"/>
        </w:rPr>
      </w:pPr>
      <w:r w:rsidRPr="000A6AE0">
        <w:rPr>
          <w:rFonts w:ascii="Times New Roman" w:hAnsi="Times New Roman"/>
          <w:sz w:val="28"/>
          <w:szCs w:val="28"/>
        </w:rPr>
        <w:t>В соответствии с п.1 ст. 45 НК РФ налогоплательщик обязан самостоятельно исполнить обязанность по уплате налога посредством перечисления денежных сре</w:t>
      </w:r>
      <w:proofErr w:type="gramStart"/>
      <w:r w:rsidRPr="000A6AE0">
        <w:rPr>
          <w:rFonts w:ascii="Times New Roman" w:hAnsi="Times New Roman"/>
          <w:sz w:val="28"/>
          <w:szCs w:val="28"/>
        </w:rPr>
        <w:t>дств в к</w:t>
      </w:r>
      <w:proofErr w:type="gramEnd"/>
      <w:r w:rsidRPr="000A6AE0">
        <w:rPr>
          <w:rFonts w:ascii="Times New Roman" w:hAnsi="Times New Roman"/>
          <w:sz w:val="28"/>
          <w:szCs w:val="28"/>
        </w:rPr>
        <w:t>ачестве единого налогового платежа, если иное не предусмотрено законодательством о налогах и сборах. Обязанность по уплате налога должна быть выполнена в срок, установленный законодательством о налогах и сборах.</w:t>
      </w:r>
    </w:p>
    <w:p w:rsidR="003752E4" w:rsidRPr="000A6AE0" w:rsidRDefault="00402E46">
      <w:pPr>
        <w:pStyle w:val="a3"/>
        <w:ind w:firstLine="567"/>
        <w:jc w:val="both"/>
        <w:rPr>
          <w:rFonts w:ascii="Times New Roman" w:hAnsi="Times New Roman"/>
          <w:sz w:val="28"/>
          <w:szCs w:val="28"/>
        </w:rPr>
      </w:pPr>
      <w:r w:rsidRPr="000A6AE0">
        <w:rPr>
          <w:rFonts w:ascii="Times New Roman" w:hAnsi="Times New Roman"/>
          <w:sz w:val="28"/>
          <w:szCs w:val="28"/>
        </w:rPr>
        <w:t>Н</w:t>
      </w:r>
      <w:r w:rsidR="006B4538" w:rsidRPr="000A6AE0">
        <w:rPr>
          <w:rFonts w:ascii="Times New Roman" w:hAnsi="Times New Roman"/>
          <w:sz w:val="28"/>
          <w:szCs w:val="28"/>
        </w:rPr>
        <w:t xml:space="preserve">ачисления по сроку 01.12.2025 не входят в сальдо единого налогового счета до наступления единого срока уплаты. При получении СНУ Вам необходимо </w:t>
      </w:r>
      <w:proofErr w:type="gramStart"/>
      <w:r w:rsidR="006B4538" w:rsidRPr="000A6AE0">
        <w:rPr>
          <w:rFonts w:ascii="Times New Roman" w:hAnsi="Times New Roman"/>
          <w:sz w:val="28"/>
          <w:szCs w:val="28"/>
        </w:rPr>
        <w:t>оплатить сумму расчета</w:t>
      </w:r>
      <w:proofErr w:type="gramEnd"/>
      <w:r w:rsidR="006B4538" w:rsidRPr="000A6AE0">
        <w:rPr>
          <w:rFonts w:ascii="Times New Roman" w:hAnsi="Times New Roman"/>
          <w:sz w:val="28"/>
          <w:szCs w:val="28"/>
        </w:rPr>
        <w:t xml:space="preserve">, указанную в документе, не позднее 01.12.2025 во избежание начисления пени за несвоевременную уплату. </w:t>
      </w:r>
    </w:p>
    <w:p w:rsidR="00245C47" w:rsidRPr="000A6AE0" w:rsidRDefault="00245C47">
      <w:pPr>
        <w:pStyle w:val="a3"/>
        <w:ind w:firstLine="567"/>
        <w:jc w:val="both"/>
        <w:rPr>
          <w:rFonts w:ascii="Times New Roman" w:hAnsi="Times New Roman"/>
          <w:sz w:val="28"/>
          <w:szCs w:val="28"/>
        </w:rPr>
      </w:pPr>
      <w:r w:rsidRPr="000A6AE0">
        <w:rPr>
          <w:rFonts w:ascii="Times New Roman" w:hAnsi="Times New Roman"/>
          <w:sz w:val="28"/>
          <w:szCs w:val="28"/>
        </w:rPr>
        <w:t xml:space="preserve">В соответствии с пунктом 1 статьи 69 НК РФ неисполнение обязанности по уплате налогов, авансовых платежей по налогам, сборов, страховых взносов, пеней, штрафов, процентов, повлекшее формирование отрицательного сальдо единого налогового счета налогоплательщика, является основанием для направления налоговым органом налогоплательщику требования об уплате задолженности. </w:t>
      </w:r>
    </w:p>
    <w:p w:rsidR="00245C47" w:rsidRPr="000A6AE0" w:rsidRDefault="00245C47">
      <w:pPr>
        <w:pStyle w:val="a3"/>
        <w:ind w:firstLine="567"/>
        <w:jc w:val="both"/>
        <w:rPr>
          <w:rFonts w:ascii="Times New Roman" w:hAnsi="Times New Roman"/>
          <w:sz w:val="28"/>
          <w:szCs w:val="28"/>
        </w:rPr>
      </w:pPr>
      <w:r w:rsidRPr="000A6AE0">
        <w:rPr>
          <w:rFonts w:ascii="Times New Roman" w:hAnsi="Times New Roman"/>
          <w:sz w:val="28"/>
          <w:szCs w:val="28"/>
        </w:rPr>
        <w:t>С 01.01.2023г. требование об уплате задолженности является динамичным (сумма увеличивается, либо уменьшается, с учетом изменения задолженности по ЕНС) до тех пор, пока сальдо по ЕНС не станет равным нулю или положительным.</w:t>
      </w:r>
    </w:p>
    <w:p w:rsidR="00580F5E" w:rsidRPr="000A6AE0" w:rsidRDefault="00580F5E">
      <w:pPr>
        <w:pStyle w:val="a3"/>
        <w:ind w:firstLine="567"/>
        <w:jc w:val="both"/>
        <w:rPr>
          <w:rFonts w:ascii="Times New Roman" w:hAnsi="Times New Roman"/>
          <w:sz w:val="28"/>
          <w:szCs w:val="28"/>
        </w:rPr>
      </w:pPr>
      <w:r w:rsidRPr="000A6AE0">
        <w:rPr>
          <w:rFonts w:ascii="Times New Roman" w:hAnsi="Times New Roman"/>
          <w:sz w:val="28"/>
          <w:szCs w:val="28"/>
        </w:rPr>
        <w:t>При этом после восстановления учета на едином налоговом счете сумм, ранее не учтенных в совокупной обязанности новое требование об уплате задолженности (при наличии ранее выставленного) в соответствии с п.1 ст.69 НК РФ не направляется.</w:t>
      </w:r>
    </w:p>
    <w:p w:rsidR="00245C47" w:rsidRPr="000A6AE0" w:rsidRDefault="00245C47" w:rsidP="00245C47">
      <w:pPr>
        <w:pStyle w:val="a3"/>
        <w:ind w:firstLine="567"/>
        <w:jc w:val="both"/>
        <w:rPr>
          <w:rFonts w:ascii="Times New Roman" w:hAnsi="Times New Roman"/>
          <w:sz w:val="28"/>
          <w:szCs w:val="28"/>
        </w:rPr>
      </w:pPr>
      <w:r w:rsidRPr="000A6AE0">
        <w:rPr>
          <w:rFonts w:ascii="Times New Roman" w:hAnsi="Times New Roman"/>
          <w:sz w:val="28"/>
          <w:szCs w:val="28"/>
        </w:rPr>
        <w:t xml:space="preserve">На основании п.1 ст.70 НК РФ требование об уплате задолженности должно быть направлено налогоплательщику не позднее трех месяцев со дня </w:t>
      </w:r>
      <w:r w:rsidRPr="000A6AE0">
        <w:rPr>
          <w:rFonts w:ascii="Times New Roman" w:hAnsi="Times New Roman"/>
          <w:sz w:val="28"/>
          <w:szCs w:val="28"/>
        </w:rPr>
        <w:lastRenderedPageBreak/>
        <w:t>формирования отрицательного сальдо ЕНС этого лица в размере, превышающем 3000 рублей.</w:t>
      </w:r>
    </w:p>
    <w:p w:rsidR="00245C47" w:rsidRPr="000A6AE0" w:rsidRDefault="00245C47" w:rsidP="00245C47">
      <w:pPr>
        <w:pStyle w:val="a3"/>
        <w:ind w:firstLine="567"/>
        <w:jc w:val="both"/>
        <w:rPr>
          <w:rFonts w:ascii="Times New Roman" w:hAnsi="Times New Roman"/>
          <w:sz w:val="28"/>
          <w:szCs w:val="28"/>
        </w:rPr>
      </w:pPr>
      <w:r w:rsidRPr="000A6AE0">
        <w:rPr>
          <w:rFonts w:ascii="Times New Roman" w:hAnsi="Times New Roman"/>
          <w:sz w:val="28"/>
          <w:szCs w:val="28"/>
        </w:rPr>
        <w:t>На основании п.2 ст.70 НК РФ требование об уплате задолженности должно быть направлено налогоплательщику не позднее одного года со дня формирования отрицательного сальдо ЕНС этого лица в размере, превышающем 500 рублей.</w:t>
      </w:r>
    </w:p>
    <w:p w:rsidR="00735B9A" w:rsidRPr="000A6AE0" w:rsidRDefault="00735B9A" w:rsidP="00245C47">
      <w:pPr>
        <w:pStyle w:val="a3"/>
        <w:ind w:firstLine="567"/>
        <w:jc w:val="both"/>
        <w:rPr>
          <w:rFonts w:ascii="Times New Roman" w:hAnsi="Times New Roman"/>
          <w:sz w:val="28"/>
          <w:szCs w:val="28"/>
        </w:rPr>
      </w:pPr>
      <w:r w:rsidRPr="000A6AE0">
        <w:rPr>
          <w:rFonts w:ascii="Times New Roman" w:hAnsi="Times New Roman"/>
          <w:sz w:val="28"/>
          <w:szCs w:val="28"/>
        </w:rPr>
        <w:t xml:space="preserve">На основании п.2 ст.48 НК РФ принятие решения о взыскании задолженности и его направление физическому лицу осуществляется в течение 6-ти месяцев </w:t>
      </w:r>
      <w:proofErr w:type="gramStart"/>
      <w:r w:rsidRPr="000A6AE0">
        <w:rPr>
          <w:rFonts w:ascii="Times New Roman" w:hAnsi="Times New Roman"/>
          <w:sz w:val="28"/>
          <w:szCs w:val="28"/>
        </w:rPr>
        <w:t>с даты истечения</w:t>
      </w:r>
      <w:proofErr w:type="gramEnd"/>
      <w:r w:rsidRPr="000A6AE0">
        <w:rPr>
          <w:rFonts w:ascii="Times New Roman" w:hAnsi="Times New Roman"/>
          <w:sz w:val="28"/>
          <w:szCs w:val="28"/>
        </w:rPr>
        <w:t xml:space="preserve"> срока исполнения требования об уплате задолженности.</w:t>
      </w:r>
    </w:p>
    <w:p w:rsidR="00C311C4" w:rsidRPr="000A6AE0" w:rsidRDefault="00C311C4" w:rsidP="00245C47">
      <w:pPr>
        <w:pStyle w:val="a3"/>
        <w:ind w:firstLine="567"/>
        <w:jc w:val="both"/>
        <w:rPr>
          <w:rFonts w:ascii="Times New Roman" w:hAnsi="Times New Roman"/>
          <w:sz w:val="28"/>
          <w:szCs w:val="28"/>
        </w:rPr>
      </w:pPr>
      <w:r w:rsidRPr="000A6AE0">
        <w:rPr>
          <w:rFonts w:ascii="Times New Roman" w:hAnsi="Times New Roman"/>
          <w:sz w:val="28"/>
          <w:szCs w:val="28"/>
        </w:rPr>
        <w:t>На период, в течение которого сумма задолженности не учитывается в совокупной обязанности, действие решения о взыскании задолженности приостанавливается до даты восстановления учета суммы задолженности в совокупной обязанности.</w:t>
      </w:r>
    </w:p>
    <w:p w:rsidR="00735B9A" w:rsidRPr="000A6AE0" w:rsidRDefault="00735B9A" w:rsidP="00735B9A">
      <w:pPr>
        <w:pStyle w:val="a3"/>
        <w:ind w:firstLine="567"/>
        <w:jc w:val="both"/>
        <w:rPr>
          <w:rFonts w:ascii="Times New Roman" w:hAnsi="Times New Roman"/>
          <w:sz w:val="28"/>
          <w:szCs w:val="28"/>
        </w:rPr>
      </w:pPr>
      <w:proofErr w:type="gramStart"/>
      <w:r w:rsidRPr="000A6AE0">
        <w:rPr>
          <w:rFonts w:ascii="Times New Roman" w:hAnsi="Times New Roman"/>
          <w:sz w:val="28"/>
          <w:szCs w:val="28"/>
        </w:rPr>
        <w:t>В целях недопущения необоснованного взыскания задолженности с граждан, не выразивших несогласие с документами начисления и отреагировавших только на документ взыскания (требование об уплате задолженности или решение о взыскании задолженности), предусмотрено временное приостановление взыскания задолженности и в случае подачи гражданином жалобы на документы взыскания, которое действует до истечения 15 дней после вынесения вышестоящим налоговым органом решения по такой жалобе.</w:t>
      </w:r>
      <w:proofErr w:type="gramEnd"/>
      <w:r w:rsidRPr="000A6AE0">
        <w:rPr>
          <w:rFonts w:ascii="Times New Roman" w:hAnsi="Times New Roman"/>
          <w:sz w:val="28"/>
          <w:szCs w:val="28"/>
        </w:rPr>
        <w:t xml:space="preserve"> Дополнительные 15 дней предоставлены налогоплательщику в целях реализации судебного контроля, в течение которых он может обратиться в суд и истребовать судебные обеспечительные меры. </w:t>
      </w:r>
    </w:p>
    <w:p w:rsidR="00735B9A" w:rsidRPr="000A6AE0" w:rsidRDefault="00735B9A" w:rsidP="00735B9A">
      <w:pPr>
        <w:pStyle w:val="a3"/>
        <w:ind w:firstLine="567"/>
        <w:jc w:val="both"/>
        <w:rPr>
          <w:rFonts w:ascii="Times New Roman" w:hAnsi="Times New Roman"/>
          <w:sz w:val="28"/>
          <w:szCs w:val="28"/>
        </w:rPr>
      </w:pPr>
      <w:r w:rsidRPr="000A6AE0">
        <w:rPr>
          <w:rFonts w:ascii="Times New Roman" w:hAnsi="Times New Roman"/>
          <w:sz w:val="28"/>
          <w:szCs w:val="28"/>
        </w:rPr>
        <w:t>Также в целях обеспечения возможности подачи жалобы на документ взыскания до начала процедуры взыскания налоговый орган будет выставлять инкассовое поручение банкам в соответствии  с п.4 ст.48 НК РФ только по истечении семи дней после направления физическому лицу решения о взыскании задолженности.</w:t>
      </w:r>
    </w:p>
    <w:p w:rsidR="00C311C4" w:rsidRPr="000A6AE0" w:rsidRDefault="00C311C4" w:rsidP="00735B9A">
      <w:pPr>
        <w:pStyle w:val="a3"/>
        <w:ind w:firstLine="567"/>
        <w:jc w:val="both"/>
        <w:rPr>
          <w:rFonts w:ascii="Times New Roman" w:hAnsi="Times New Roman"/>
          <w:sz w:val="28"/>
          <w:szCs w:val="28"/>
        </w:rPr>
      </w:pPr>
      <w:r w:rsidRPr="000A6AE0">
        <w:rPr>
          <w:rFonts w:ascii="Times New Roman" w:hAnsi="Times New Roman"/>
          <w:sz w:val="28"/>
          <w:szCs w:val="28"/>
        </w:rPr>
        <w:t>Таким образом, Федеральный закон от 31.07.2025 № 287-ФЗ не отменяет судебный порядок взыскания налоговой задолженности с физических лиц, а, напротив, гарантирует его в отношении спорной задолженности.</w:t>
      </w:r>
    </w:p>
    <w:p w:rsidR="00245C47" w:rsidRPr="000A6AE0" w:rsidRDefault="00C311C4">
      <w:pPr>
        <w:pStyle w:val="a3"/>
        <w:ind w:firstLine="567"/>
        <w:jc w:val="both"/>
        <w:rPr>
          <w:rFonts w:ascii="Times New Roman" w:hAnsi="Times New Roman"/>
          <w:sz w:val="28"/>
          <w:szCs w:val="28"/>
        </w:rPr>
      </w:pPr>
      <w:r w:rsidRPr="000A6AE0">
        <w:rPr>
          <w:rFonts w:ascii="Times New Roman" w:hAnsi="Times New Roman"/>
          <w:sz w:val="28"/>
          <w:szCs w:val="28"/>
        </w:rPr>
        <w:t>Следовательно, взыскание задолженности с физических лиц во внесудебном порядке допустимо при условии бесспорности такой задолженности. В случае возникновения спора взыскание должно быть приостано</w:t>
      </w:r>
      <w:r w:rsidR="00522B9A" w:rsidRPr="000A6AE0">
        <w:rPr>
          <w:rFonts w:ascii="Times New Roman" w:hAnsi="Times New Roman"/>
          <w:sz w:val="28"/>
          <w:szCs w:val="28"/>
        </w:rPr>
        <w:t>влено</w:t>
      </w:r>
      <w:r w:rsidRPr="000A6AE0">
        <w:rPr>
          <w:rFonts w:ascii="Times New Roman" w:hAnsi="Times New Roman"/>
          <w:sz w:val="28"/>
          <w:szCs w:val="28"/>
        </w:rPr>
        <w:t xml:space="preserve"> до разрешения  спора. Именно такой порядок обеспечивает конституционно значимый баланс частных и публичных интересов в процессе взыскания задолженности.</w:t>
      </w:r>
    </w:p>
    <w:p w:rsidR="00160AAF" w:rsidRPr="000A6AE0" w:rsidRDefault="00160AAF">
      <w:pPr>
        <w:pStyle w:val="a3"/>
        <w:ind w:firstLine="567"/>
        <w:jc w:val="both"/>
        <w:rPr>
          <w:rFonts w:ascii="Times New Roman" w:hAnsi="Times New Roman"/>
          <w:sz w:val="28"/>
          <w:szCs w:val="28"/>
        </w:rPr>
      </w:pPr>
      <w:proofErr w:type="gramStart"/>
      <w:r w:rsidRPr="000A6AE0">
        <w:rPr>
          <w:rFonts w:ascii="Times New Roman" w:hAnsi="Times New Roman"/>
          <w:sz w:val="28"/>
          <w:szCs w:val="28"/>
        </w:rPr>
        <w:t>Конституционный Суд РФ в постановлении от 23 июня 2022 года № 26-П высказал позицию о конституционности взыскания задолженности по налогам во внесудебном порядке с не исполнивших конституционную обязанность физических лиц при условии гарантирования защиты их прав от изъятия той части имущества, которая необходима для удовлетворения базовых жизненных потребностей.</w:t>
      </w:r>
      <w:proofErr w:type="gramEnd"/>
      <w:r w:rsidRPr="000A6AE0">
        <w:rPr>
          <w:rFonts w:ascii="Times New Roman" w:hAnsi="Times New Roman"/>
          <w:sz w:val="28"/>
          <w:szCs w:val="28"/>
        </w:rPr>
        <w:t xml:space="preserve"> В целях обеспечения таких конституционных гарантий при осуществлении взыскания налоговой задолженности с физических лиц новый порядок гарантирует:</w:t>
      </w:r>
    </w:p>
    <w:p w:rsidR="00160AAF" w:rsidRPr="000A6AE0" w:rsidRDefault="00160AAF">
      <w:pPr>
        <w:pStyle w:val="a3"/>
        <w:ind w:firstLine="567"/>
        <w:jc w:val="both"/>
        <w:rPr>
          <w:rFonts w:ascii="Times New Roman" w:hAnsi="Times New Roman"/>
          <w:sz w:val="28"/>
          <w:szCs w:val="28"/>
        </w:rPr>
      </w:pPr>
      <w:r w:rsidRPr="000A6AE0">
        <w:rPr>
          <w:rFonts w:ascii="Times New Roman" w:hAnsi="Times New Roman"/>
          <w:sz w:val="28"/>
          <w:szCs w:val="28"/>
        </w:rPr>
        <w:lastRenderedPageBreak/>
        <w:t xml:space="preserve"> </w:t>
      </w:r>
      <w:r w:rsidRPr="000A6AE0">
        <w:rPr>
          <w:rFonts w:ascii="Times New Roman" w:hAnsi="Times New Roman"/>
          <w:sz w:val="28"/>
          <w:szCs w:val="28"/>
        </w:rPr>
        <w:sym w:font="Symbol" w:char="F0B7"/>
      </w:r>
      <w:r w:rsidRPr="000A6AE0">
        <w:rPr>
          <w:rFonts w:ascii="Times New Roman" w:hAnsi="Times New Roman"/>
          <w:sz w:val="28"/>
          <w:szCs w:val="28"/>
        </w:rPr>
        <w:t xml:space="preserve"> неприкосновенность минимума имущества и исполнительский иммунитет, то есть возможность гражданина свободно распоряжаться определенной частью доходов; </w:t>
      </w:r>
    </w:p>
    <w:p w:rsidR="00160AAF" w:rsidRPr="000A6AE0" w:rsidRDefault="00160AAF">
      <w:pPr>
        <w:pStyle w:val="a3"/>
        <w:ind w:firstLine="567"/>
        <w:jc w:val="both"/>
        <w:rPr>
          <w:rFonts w:ascii="Times New Roman" w:hAnsi="Times New Roman"/>
          <w:sz w:val="28"/>
          <w:szCs w:val="28"/>
        </w:rPr>
      </w:pPr>
      <w:r w:rsidRPr="000A6AE0">
        <w:rPr>
          <w:rFonts w:ascii="Times New Roman" w:hAnsi="Times New Roman"/>
          <w:sz w:val="28"/>
          <w:szCs w:val="28"/>
        </w:rPr>
        <w:sym w:font="Symbol" w:char="F0B7"/>
      </w:r>
      <w:r w:rsidRPr="000A6AE0">
        <w:rPr>
          <w:rFonts w:ascii="Times New Roman" w:hAnsi="Times New Roman"/>
          <w:sz w:val="28"/>
          <w:szCs w:val="28"/>
        </w:rPr>
        <w:t xml:space="preserve"> возможность использования денежных средств в объеме не менее установленной величины прожиточного минимума самого гражданина и лиц, находящихся на его иждивении.</w:t>
      </w:r>
      <w:bookmarkStart w:id="0" w:name="_GoBack"/>
      <w:bookmarkEnd w:id="0"/>
    </w:p>
    <w:sectPr w:rsidR="00160AAF" w:rsidRPr="000A6AE0">
      <w:pgSz w:w="11906" w:h="16838"/>
      <w:pgMar w:top="1134" w:right="850" w:bottom="1134" w:left="1276"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XO Thames">
    <w:panose1 w:val="02020603050405020304"/>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D6844"/>
    <w:multiLevelType w:val="hybridMultilevel"/>
    <w:tmpl w:val="954C1380"/>
    <w:lvl w:ilvl="0" w:tplc="0419000F">
      <w:start w:val="1"/>
      <w:numFmt w:val="decimal"/>
      <w:lvlText w:val="%1."/>
      <w:lvlJc w:val="left"/>
      <w:pPr>
        <w:ind w:left="1070"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
  <w:rsids>
    <w:rsidRoot w:val="003752E4"/>
    <w:rsid w:val="000A6AE0"/>
    <w:rsid w:val="00126310"/>
    <w:rsid w:val="00160AAF"/>
    <w:rsid w:val="00245C47"/>
    <w:rsid w:val="002D20FC"/>
    <w:rsid w:val="00302D1C"/>
    <w:rsid w:val="003401FE"/>
    <w:rsid w:val="0035008A"/>
    <w:rsid w:val="003752E4"/>
    <w:rsid w:val="00402E46"/>
    <w:rsid w:val="004F55B2"/>
    <w:rsid w:val="00522B9A"/>
    <w:rsid w:val="0055124C"/>
    <w:rsid w:val="00580F5E"/>
    <w:rsid w:val="005E2A44"/>
    <w:rsid w:val="006B4538"/>
    <w:rsid w:val="00735B9A"/>
    <w:rsid w:val="00754724"/>
    <w:rsid w:val="008E6635"/>
    <w:rsid w:val="008F743C"/>
    <w:rsid w:val="00AD0AED"/>
    <w:rsid w:val="00B32FAA"/>
    <w:rsid w:val="00C311C4"/>
    <w:rsid w:val="00FA7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3">
    <w:name w:val="No Spacing"/>
    <w:link w:val="a4"/>
    <w:uiPriority w:val="1"/>
    <w:qFormat/>
    <w:pPr>
      <w:spacing w:after="0" w:line="240" w:lineRule="auto"/>
    </w:pPr>
  </w:style>
  <w:style w:type="character" w:customStyle="1" w:styleId="a4">
    <w:name w:val="Без интервала Знак"/>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5"/>
    <w:rPr>
      <w:color w:val="0000FF"/>
      <w:u w:val="single"/>
    </w:rPr>
  </w:style>
  <w:style w:type="character" w:styleId="a5">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5">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Subtitle"/>
    <w:next w:val="a"/>
    <w:link w:val="a7"/>
    <w:uiPriority w:val="11"/>
    <w:qFormat/>
    <w:pPr>
      <w:jc w:val="both"/>
    </w:pPr>
    <w:rPr>
      <w:rFonts w:ascii="XO Thames" w:hAnsi="XO Thames"/>
      <w:i/>
      <w:sz w:val="24"/>
    </w:rPr>
  </w:style>
  <w:style w:type="character" w:customStyle="1" w:styleId="a7">
    <w:name w:val="Подзаголовок Знак"/>
    <w:link w:val="a6"/>
    <w:rPr>
      <w:rFonts w:ascii="XO Thames" w:hAnsi="XO Thames"/>
      <w:i/>
      <w:sz w:val="24"/>
    </w:rPr>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Название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a">
    <w:name w:val="Balloon Text"/>
    <w:basedOn w:val="a"/>
    <w:link w:val="ab"/>
    <w:uiPriority w:val="99"/>
    <w:semiHidden/>
    <w:unhideWhenUsed/>
    <w:rsid w:val="00FA7A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A7A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3">
    <w:name w:val="No Spacing"/>
    <w:link w:val="a4"/>
    <w:uiPriority w:val="1"/>
    <w:qFormat/>
    <w:pPr>
      <w:spacing w:after="0" w:line="240" w:lineRule="auto"/>
    </w:pPr>
  </w:style>
  <w:style w:type="character" w:customStyle="1" w:styleId="a4">
    <w:name w:val="Без интервала Знак"/>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5"/>
    <w:rPr>
      <w:color w:val="0000FF"/>
      <w:u w:val="single"/>
    </w:rPr>
  </w:style>
  <w:style w:type="character" w:styleId="a5">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5">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Subtitle"/>
    <w:next w:val="a"/>
    <w:link w:val="a7"/>
    <w:uiPriority w:val="11"/>
    <w:qFormat/>
    <w:pPr>
      <w:jc w:val="both"/>
    </w:pPr>
    <w:rPr>
      <w:rFonts w:ascii="XO Thames" w:hAnsi="XO Thames"/>
      <w:i/>
      <w:sz w:val="24"/>
    </w:rPr>
  </w:style>
  <w:style w:type="character" w:customStyle="1" w:styleId="a7">
    <w:name w:val="Подзаголовок Знак"/>
    <w:link w:val="a6"/>
    <w:rPr>
      <w:rFonts w:ascii="XO Thames" w:hAnsi="XO Thames"/>
      <w:i/>
      <w:sz w:val="24"/>
    </w:rPr>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Название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a">
    <w:name w:val="Balloon Text"/>
    <w:basedOn w:val="a"/>
    <w:link w:val="ab"/>
    <w:uiPriority w:val="99"/>
    <w:semiHidden/>
    <w:unhideWhenUsed/>
    <w:rsid w:val="00FA7A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A7A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89289">
      <w:bodyDiv w:val="1"/>
      <w:marLeft w:val="0"/>
      <w:marRight w:val="0"/>
      <w:marTop w:val="0"/>
      <w:marBottom w:val="0"/>
      <w:divBdr>
        <w:top w:val="none" w:sz="0" w:space="0" w:color="auto"/>
        <w:left w:val="none" w:sz="0" w:space="0" w:color="auto"/>
        <w:bottom w:val="none" w:sz="0" w:space="0" w:color="auto"/>
        <w:right w:val="none" w:sz="0" w:space="0" w:color="auto"/>
      </w:divBdr>
    </w:div>
    <w:div w:id="148717613">
      <w:bodyDiv w:val="1"/>
      <w:marLeft w:val="0"/>
      <w:marRight w:val="0"/>
      <w:marTop w:val="0"/>
      <w:marBottom w:val="0"/>
      <w:divBdr>
        <w:top w:val="none" w:sz="0" w:space="0" w:color="auto"/>
        <w:left w:val="none" w:sz="0" w:space="0" w:color="auto"/>
        <w:bottom w:val="none" w:sz="0" w:space="0" w:color="auto"/>
        <w:right w:val="none" w:sz="0" w:space="0" w:color="auto"/>
      </w:divBdr>
    </w:div>
    <w:div w:id="753815335">
      <w:bodyDiv w:val="1"/>
      <w:marLeft w:val="0"/>
      <w:marRight w:val="0"/>
      <w:marTop w:val="0"/>
      <w:marBottom w:val="0"/>
      <w:divBdr>
        <w:top w:val="none" w:sz="0" w:space="0" w:color="auto"/>
        <w:left w:val="none" w:sz="0" w:space="0" w:color="auto"/>
        <w:bottom w:val="none" w:sz="0" w:space="0" w:color="auto"/>
        <w:right w:val="none" w:sz="0" w:space="0" w:color="auto"/>
      </w:divBdr>
    </w:div>
    <w:div w:id="807864191">
      <w:bodyDiv w:val="1"/>
      <w:marLeft w:val="0"/>
      <w:marRight w:val="0"/>
      <w:marTop w:val="0"/>
      <w:marBottom w:val="0"/>
      <w:divBdr>
        <w:top w:val="none" w:sz="0" w:space="0" w:color="auto"/>
        <w:left w:val="none" w:sz="0" w:space="0" w:color="auto"/>
        <w:bottom w:val="none" w:sz="0" w:space="0" w:color="auto"/>
        <w:right w:val="none" w:sz="0" w:space="0" w:color="auto"/>
      </w:divBdr>
    </w:div>
    <w:div w:id="9457741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1569</Words>
  <Characters>8946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Олюшкина Лариса Анатольевна</dc:creator>
  <cp:lastModifiedBy>Крюкова Ирина Валентиновна</cp:lastModifiedBy>
  <cp:revision>4</cp:revision>
  <dcterms:created xsi:type="dcterms:W3CDTF">2025-12-04T12:24:00Z</dcterms:created>
  <dcterms:modified xsi:type="dcterms:W3CDTF">2025-12-04T12:31:00Z</dcterms:modified>
</cp:coreProperties>
</file>